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0001755970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Twist Bioscience Corp</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001-38720</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681 GATEWAY BLVD.</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800-719-0671</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Finn Patrick John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25714</w:t>
            </w:r>
          </w:p>
        </w:tc>
        <w:tc>
          <w:tcPr>
            <w:tcW w:w="1452" w:type="dxa"/>
            <w:tcBorders/>
            <w:vAlign w:val="center"/>
          </w:tcPr>
          <w:p>
            <w:pPr>
              <w:pStyle w:val="TableContents"/>
              <w:bidi w:val="0"/>
              <w:spacing w:before="0" w:after="283"/>
              <w:jc w:val="left"/>
              <w:rPr/>
            </w:pPr>
            <w:r>
              <w:rPr/>
              <w:t>4856958.03</w:t>
            </w:r>
          </w:p>
        </w:tc>
        <w:tc>
          <w:tcPr>
            <w:tcW w:w="1544" w:type="dxa"/>
            <w:tcBorders/>
            <w:vAlign w:val="center"/>
          </w:tcPr>
          <w:p>
            <w:pPr>
              <w:pStyle w:val="TableContents"/>
              <w:bidi w:val="0"/>
              <w:spacing w:before="0" w:after="283"/>
              <w:jc w:val="left"/>
              <w:rPr/>
            </w:pPr>
            <w:r>
              <w:rPr/>
              <w:t>62707424</w:t>
            </w:r>
          </w:p>
        </w:tc>
        <w:tc>
          <w:tcPr>
            <w:tcW w:w="1562" w:type="dxa"/>
            <w:tcBorders/>
            <w:vAlign w:val="center"/>
          </w:tcPr>
          <w:p>
            <w:pPr>
              <w:pStyle w:val="TableContents"/>
              <w:bidi w:val="0"/>
              <w:spacing w:before="0" w:after="283"/>
              <w:jc w:val="left"/>
              <w:rPr/>
            </w:pPr>
            <w:r>
              <w:rPr/>
              <w:t>10/02/2026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25714</w:t>
            </w:r>
          </w:p>
        </w:tc>
        <w:tc>
          <w:tcPr>
            <w:tcW w:w="1046" w:type="dxa"/>
            <w:tcBorders/>
            <w:vAlign w:val="center"/>
          </w:tcPr>
          <w:p>
            <w:pPr>
              <w:pStyle w:val="TableContents"/>
              <w:bidi w:val="0"/>
              <w:spacing w:before="0" w:after="283"/>
              <w:jc w:val="left"/>
              <w:rPr/>
            </w:pPr>
            <w:r>
              <w:rPr/>
              <w:t>10/01/2026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1"/>
        <w:gridCol w:w="2943"/>
        <w:gridCol w:w="945"/>
        <w:gridCol w:w="1561"/>
        <w:gridCol w:w="1845"/>
      </w:tblGrid>
      <w:tr>
        <w:trPr/>
        <w:tc>
          <w:tcPr>
            <w:tcW w:w="2911" w:type="dxa"/>
            <w:tcBorders/>
            <w:vAlign w:val="center"/>
          </w:tcPr>
          <w:p>
            <w:pPr>
              <w:pStyle w:val="TableHeading"/>
              <w:suppressLineNumbers/>
              <w:bidi w:val="0"/>
              <w:spacing w:before="0" w:after="283"/>
              <w:jc w:val="center"/>
              <w:rPr/>
            </w:pPr>
            <w:r>
              <w:rPr/>
              <w:t>Name and Address of Seller</w:t>
            </w:r>
          </w:p>
        </w:tc>
        <w:tc>
          <w:tcPr>
            <w:tcW w:w="2943" w:type="dxa"/>
            <w:tcBorders/>
            <w:vAlign w:val="center"/>
          </w:tcPr>
          <w:p>
            <w:pPr>
              <w:pStyle w:val="TableHeading"/>
              <w:suppressLineNumbers/>
              <w:bidi w:val="0"/>
              <w:spacing w:before="0" w:after="283"/>
              <w:jc w:val="center"/>
              <w:rPr/>
            </w:pPr>
            <w:r>
              <w:rPr/>
              <w:t>Title of Securities Sold</w:t>
            </w:r>
          </w:p>
        </w:tc>
        <w:tc>
          <w:tcPr>
            <w:tcW w:w="945"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845" w:type="dxa"/>
            <w:tcBorders/>
            <w:vAlign w:val="center"/>
          </w:tcPr>
          <w:p>
            <w:pPr>
              <w:pStyle w:val="TableHeading"/>
              <w:suppressLineNumbers/>
              <w:bidi w:val="0"/>
              <w:spacing w:before="0" w:after="283"/>
              <w:jc w:val="center"/>
              <w:rPr/>
            </w:pPr>
            <w:r>
              <w:rPr/>
              <w:t>Gross Proceeds</w:t>
            </w:r>
          </w:p>
        </w:tc>
      </w:tr>
      <w:tr>
        <w:trPr/>
        <w:tc>
          <w:tcPr>
            <w:tcW w:w="2911" w:type="dxa"/>
            <w:tcBorders/>
            <w:vAlign w:val="center"/>
          </w:tcPr>
          <w:p>
            <w:pPr>
              <w:pStyle w:val="TableContents"/>
              <w:bidi w:val="0"/>
              <w:spacing w:before="0" w:after="283"/>
              <w:jc w:val="left"/>
              <w:rPr/>
            </w:pPr>
            <w:r>
              <w:rPr/>
              <w:t>Patrick Finn</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07/23/2026</w:t>
            </w:r>
          </w:p>
        </w:tc>
        <w:tc>
          <w:tcPr>
            <w:tcW w:w="1561" w:type="dxa"/>
            <w:tcBorders/>
            <w:vAlign w:val="center"/>
          </w:tcPr>
          <w:p>
            <w:pPr>
              <w:pStyle w:val="TableContents"/>
              <w:bidi w:val="0"/>
              <w:spacing w:before="0" w:after="283"/>
              <w:jc w:val="left"/>
              <w:rPr/>
            </w:pPr>
            <w:r>
              <w:rPr/>
              <w:t>2238</w:t>
            </w:r>
          </w:p>
        </w:tc>
        <w:tc>
          <w:tcPr>
            <w:tcW w:w="1845" w:type="dxa"/>
            <w:tcBorders/>
            <w:vAlign w:val="center"/>
          </w:tcPr>
          <w:p>
            <w:pPr>
              <w:pStyle w:val="TableContents"/>
              <w:bidi w:val="0"/>
              <w:spacing w:before="0" w:after="283"/>
              <w:jc w:val="left"/>
              <w:rPr/>
            </w:pPr>
            <w:r>
              <w:rPr/>
              <w:t>210132.53</w:t>
            </w:r>
          </w:p>
        </w:tc>
      </w:tr>
      <w:tr>
        <w:trPr/>
        <w:tc>
          <w:tcPr>
            <w:tcW w:w="2911" w:type="dxa"/>
            <w:tcBorders/>
            <w:vAlign w:val="center"/>
          </w:tcPr>
          <w:p>
            <w:pPr>
              <w:pStyle w:val="TableContents"/>
              <w:bidi w:val="0"/>
              <w:spacing w:before="0" w:after="283"/>
              <w:jc w:val="left"/>
              <w:rPr/>
            </w:pPr>
            <w:r>
              <w:rPr/>
              <w:t>Patrick Finn</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08/03/2026</w:t>
            </w:r>
          </w:p>
        </w:tc>
        <w:tc>
          <w:tcPr>
            <w:tcW w:w="1561" w:type="dxa"/>
            <w:tcBorders/>
            <w:vAlign w:val="center"/>
          </w:tcPr>
          <w:p>
            <w:pPr>
              <w:pStyle w:val="TableContents"/>
              <w:bidi w:val="0"/>
              <w:spacing w:before="0" w:after="283"/>
              <w:jc w:val="left"/>
              <w:rPr/>
            </w:pPr>
            <w:r>
              <w:rPr/>
              <w:t>2888</w:t>
            </w:r>
          </w:p>
        </w:tc>
        <w:tc>
          <w:tcPr>
            <w:tcW w:w="1845" w:type="dxa"/>
            <w:tcBorders/>
            <w:vAlign w:val="center"/>
          </w:tcPr>
          <w:p>
            <w:pPr>
              <w:pStyle w:val="TableContents"/>
              <w:bidi w:val="0"/>
              <w:spacing w:before="0" w:after="283"/>
              <w:jc w:val="left"/>
              <w:rPr/>
            </w:pPr>
            <w:r>
              <w:rPr/>
              <w:t>246407.63</w:t>
            </w:r>
          </w:p>
        </w:tc>
      </w:tr>
      <w:tr>
        <w:trPr/>
        <w:tc>
          <w:tcPr>
            <w:tcW w:w="2911" w:type="dxa"/>
            <w:tcBorders/>
            <w:vAlign w:val="center"/>
          </w:tcPr>
          <w:p>
            <w:pPr>
              <w:pStyle w:val="TableContents"/>
              <w:bidi w:val="0"/>
              <w:spacing w:before="0" w:after="283"/>
              <w:jc w:val="left"/>
              <w:rPr/>
            </w:pPr>
            <w:r>
              <w:rPr/>
              <w:t>Patrick Finn</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08/18/2026</w:t>
            </w:r>
          </w:p>
        </w:tc>
        <w:tc>
          <w:tcPr>
            <w:tcW w:w="1561" w:type="dxa"/>
            <w:tcBorders/>
            <w:vAlign w:val="center"/>
          </w:tcPr>
          <w:p>
            <w:pPr>
              <w:pStyle w:val="TableContents"/>
              <w:bidi w:val="0"/>
              <w:spacing w:before="0" w:after="283"/>
              <w:jc w:val="left"/>
              <w:rPr/>
            </w:pPr>
            <w:r>
              <w:rPr/>
              <w:t>78355</w:t>
            </w:r>
          </w:p>
        </w:tc>
        <w:tc>
          <w:tcPr>
            <w:tcW w:w="1845" w:type="dxa"/>
            <w:tcBorders/>
            <w:vAlign w:val="center"/>
          </w:tcPr>
          <w:p>
            <w:pPr>
              <w:pStyle w:val="TableContents"/>
              <w:bidi w:val="0"/>
              <w:spacing w:before="0" w:after="283"/>
              <w:jc w:val="left"/>
              <w:rPr/>
            </w:pPr>
            <w:r>
              <w:rPr/>
              <w:t>9217606.64</w:t>
            </w:r>
          </w:p>
        </w:tc>
      </w:tr>
      <w:tr>
        <w:trPr/>
        <w:tc>
          <w:tcPr>
            <w:tcW w:w="2911" w:type="dxa"/>
            <w:tcBorders/>
            <w:vAlign w:val="center"/>
          </w:tcPr>
          <w:p>
            <w:pPr>
              <w:pStyle w:val="TableContents"/>
              <w:bidi w:val="0"/>
              <w:spacing w:before="0" w:after="283"/>
              <w:jc w:val="left"/>
              <w:rPr/>
            </w:pPr>
            <w:r>
              <w:rPr/>
              <w:t>Patrick Finn</w:t>
              <w:br/>
              <w:t>681 Gateway Blvd</w:t>
              <w:br/>
              <w:t>South San Francisco   CA   94080</w:t>
            </w:r>
          </w:p>
        </w:tc>
        <w:tc>
          <w:tcPr>
            <w:tcW w:w="2943" w:type="dxa"/>
            <w:tcBorders/>
            <w:vAlign w:val="center"/>
          </w:tcPr>
          <w:p>
            <w:pPr>
              <w:pStyle w:val="TableContents"/>
              <w:bidi w:val="0"/>
              <w:spacing w:before="0" w:after="283"/>
              <w:jc w:val="left"/>
              <w:rPr/>
            </w:pPr>
            <w:r>
              <w:rPr/>
              <w:t>Common</w:t>
            </w:r>
          </w:p>
        </w:tc>
        <w:tc>
          <w:tcPr>
            <w:tcW w:w="945" w:type="dxa"/>
            <w:tcBorders/>
            <w:vAlign w:val="center"/>
          </w:tcPr>
          <w:p>
            <w:pPr>
              <w:pStyle w:val="TableContents"/>
              <w:bidi w:val="0"/>
              <w:spacing w:before="0" w:after="283"/>
              <w:jc w:val="left"/>
              <w:rPr/>
            </w:pPr>
            <w:r>
              <w:rPr/>
              <w:t>08/21/2026</w:t>
            </w:r>
          </w:p>
        </w:tc>
        <w:tc>
          <w:tcPr>
            <w:tcW w:w="1561" w:type="dxa"/>
            <w:tcBorders/>
            <w:vAlign w:val="center"/>
          </w:tcPr>
          <w:p>
            <w:pPr>
              <w:pStyle w:val="TableContents"/>
              <w:bidi w:val="0"/>
              <w:spacing w:before="0" w:after="283"/>
              <w:jc w:val="left"/>
              <w:rPr/>
            </w:pPr>
            <w:r>
              <w:rPr/>
              <w:t>4046</w:t>
            </w:r>
          </w:p>
        </w:tc>
        <w:tc>
          <w:tcPr>
            <w:tcW w:w="1845" w:type="dxa"/>
            <w:tcBorders/>
            <w:vAlign w:val="center"/>
          </w:tcPr>
          <w:p>
            <w:pPr>
              <w:pStyle w:val="TableContents"/>
              <w:bidi w:val="0"/>
              <w:spacing w:before="0" w:after="283"/>
              <w:jc w:val="left"/>
              <w:rPr/>
            </w:pPr>
            <w:r>
              <w:rPr/>
              <w:t>562662.66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69"/>
        <w:gridCol w:w="8436"/>
      </w:tblGrid>
      <w:tr>
        <w:trPr/>
        <w:tc>
          <w:tcPr>
            <w:tcW w:w="1769" w:type="dxa"/>
            <w:tcBorders/>
            <w:vAlign w:val="center"/>
          </w:tcPr>
          <w:p>
            <w:pPr>
              <w:pStyle w:val="TableContents"/>
              <w:bidi w:val="0"/>
              <w:spacing w:before="0" w:after="283"/>
              <w:jc w:val="left"/>
              <w:rPr/>
            </w:pPr>
            <w:r>
              <w:rPr/>
              <w:t>Remarks</w:t>
            </w:r>
          </w:p>
        </w:tc>
        <w:tc>
          <w:tcPr>
            <w:tcW w:w="8436"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9" w:type="dxa"/>
            <w:tcBorders/>
            <w:vAlign w:val="center"/>
          </w:tcPr>
          <w:p>
            <w:pPr>
              <w:pStyle w:val="TableContents"/>
              <w:bidi w:val="0"/>
              <w:spacing w:before="0" w:after="283"/>
              <w:jc w:val="left"/>
              <w:rPr/>
            </w:pPr>
            <w:r>
              <w:rPr/>
              <w:t>Date of Notice</w:t>
            </w:r>
          </w:p>
        </w:tc>
        <w:tc>
          <w:tcPr>
            <w:tcW w:w="8436" w:type="dxa"/>
            <w:tcBorders/>
            <w:vAlign w:val="center"/>
          </w:tcPr>
          <w:p>
            <w:pPr>
              <w:pStyle w:val="TableContents"/>
              <w:bidi w:val="0"/>
              <w:spacing w:before="0" w:after="0"/>
              <w:jc w:val="left"/>
              <w:rPr/>
            </w:pPr>
            <w:r>
              <w:rPr/>
              <w:t>10/02/2026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9" w:type="dxa"/>
            <w:tcBorders/>
            <w:vAlign w:val="center"/>
          </w:tcPr>
          <w:p>
            <w:pPr>
              <w:pStyle w:val="TableContents"/>
              <w:bidi w:val="0"/>
              <w:spacing w:before="0" w:after="283"/>
              <w:jc w:val="left"/>
              <w:rPr/>
            </w:pPr>
            <w:r>
              <w:rPr/>
              <w:t>Signature</w:t>
            </w:r>
          </w:p>
        </w:tc>
        <w:tc>
          <w:tcPr>
            <w:tcW w:w="8436" w:type="dxa"/>
            <w:tcBorders/>
            <w:vAlign w:val="center"/>
          </w:tcPr>
          <w:p>
            <w:pPr>
              <w:pStyle w:val="TableContents"/>
              <w:bidi w:val="0"/>
              <w:spacing w:before="0" w:after="0"/>
              <w:jc w:val="left"/>
              <w:rPr/>
            </w:pPr>
            <w:r>
              <w:rPr/>
              <w:t>/s/ Tyler Johnson, as a duly authorized representative of Fidelity Brokerage Services LLC, as attorney-in-fact for Patrick Finn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3487</Characters>
  <CharactersWithSpaces>4101</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