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0001883451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Cho Dennis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412</w:t>
            </w:r>
          </w:p>
        </w:tc>
        <w:tc>
          <w:tcPr>
            <w:tcW w:w="1377" w:type="dxa"/>
            <w:tcBorders/>
            <w:vAlign w:val="center"/>
          </w:tcPr>
          <w:p>
            <w:pPr>
              <w:pStyle w:val="TableContents"/>
              <w:bidi w:val="0"/>
              <w:spacing w:before="0" w:after="283"/>
              <w:jc w:val="left"/>
              <w:rPr/>
            </w:pPr>
            <w:r>
              <w:rPr/>
              <w:t>50521.05</w:t>
            </w:r>
          </w:p>
        </w:tc>
        <w:tc>
          <w:tcPr>
            <w:tcW w:w="1552" w:type="dxa"/>
            <w:tcBorders/>
            <w:vAlign w:val="center"/>
          </w:tcPr>
          <w:p>
            <w:pPr>
              <w:pStyle w:val="TableContents"/>
              <w:bidi w:val="0"/>
              <w:spacing w:before="0" w:after="283"/>
              <w:jc w:val="left"/>
              <w:rPr/>
            </w:pPr>
            <w:r>
              <w:rPr/>
              <w:t>62707424</w:t>
            </w:r>
          </w:p>
        </w:tc>
        <w:tc>
          <w:tcPr>
            <w:tcW w:w="1567" w:type="dxa"/>
            <w:tcBorders/>
            <w:vAlign w:val="center"/>
          </w:tcPr>
          <w:p>
            <w:pPr>
              <w:pStyle w:val="TableContents"/>
              <w:bidi w:val="0"/>
              <w:spacing w:before="0" w:after="283"/>
              <w:jc w:val="left"/>
              <w:rPr/>
            </w:pPr>
            <w:r>
              <w:rPr/>
              <w:t>09/08/2026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412</w:t>
            </w:r>
          </w:p>
        </w:tc>
        <w:tc>
          <w:tcPr>
            <w:tcW w:w="1046" w:type="dxa"/>
            <w:tcBorders/>
            <w:vAlign w:val="center"/>
          </w:tcPr>
          <w:p>
            <w:pPr>
              <w:pStyle w:val="TableContents"/>
              <w:bidi w:val="0"/>
              <w:spacing w:before="0" w:after="283"/>
              <w:jc w:val="left"/>
              <w:rPr/>
            </w:pPr>
            <w:r>
              <w:rPr/>
              <w:t>09/04/2026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1"/>
        <w:gridCol w:w="2943"/>
        <w:gridCol w:w="945"/>
        <w:gridCol w:w="1561"/>
        <w:gridCol w:w="1845"/>
      </w:tblGrid>
      <w:tr>
        <w:trPr/>
        <w:tc>
          <w:tcPr>
            <w:tcW w:w="2911"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06/08/2026</w:t>
            </w:r>
          </w:p>
        </w:tc>
        <w:tc>
          <w:tcPr>
            <w:tcW w:w="1561" w:type="dxa"/>
            <w:tcBorders/>
            <w:vAlign w:val="center"/>
          </w:tcPr>
          <w:p>
            <w:pPr>
              <w:pStyle w:val="TableContents"/>
              <w:bidi w:val="0"/>
              <w:spacing w:before="0" w:after="283"/>
              <w:jc w:val="left"/>
              <w:rPr/>
            </w:pPr>
            <w:r>
              <w:rPr/>
              <w:t>402</w:t>
            </w:r>
          </w:p>
        </w:tc>
        <w:tc>
          <w:tcPr>
            <w:tcW w:w="1845" w:type="dxa"/>
            <w:tcBorders/>
            <w:vAlign w:val="center"/>
          </w:tcPr>
          <w:p>
            <w:pPr>
              <w:pStyle w:val="TableContents"/>
              <w:bidi w:val="0"/>
              <w:spacing w:before="0" w:after="283"/>
              <w:jc w:val="left"/>
              <w:rPr/>
            </w:pPr>
            <w:r>
              <w:rPr/>
              <w:t>28077.37</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06/22/2026</w:t>
            </w:r>
          </w:p>
        </w:tc>
        <w:tc>
          <w:tcPr>
            <w:tcW w:w="1561" w:type="dxa"/>
            <w:tcBorders/>
            <w:vAlign w:val="center"/>
          </w:tcPr>
          <w:p>
            <w:pPr>
              <w:pStyle w:val="TableContents"/>
              <w:bidi w:val="0"/>
              <w:spacing w:before="0" w:after="283"/>
              <w:jc w:val="left"/>
              <w:rPr/>
            </w:pPr>
            <w:r>
              <w:rPr/>
              <w:t>346</w:t>
            </w:r>
          </w:p>
        </w:tc>
        <w:tc>
          <w:tcPr>
            <w:tcW w:w="1845" w:type="dxa"/>
            <w:tcBorders/>
            <w:vAlign w:val="center"/>
          </w:tcPr>
          <w:p>
            <w:pPr>
              <w:pStyle w:val="TableContents"/>
              <w:bidi w:val="0"/>
              <w:spacing w:before="0" w:after="283"/>
              <w:jc w:val="left"/>
              <w:rPr/>
            </w:pPr>
            <w:r>
              <w:rPr/>
              <w:t>30213.55</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06/24/2026</w:t>
            </w:r>
          </w:p>
        </w:tc>
        <w:tc>
          <w:tcPr>
            <w:tcW w:w="1561" w:type="dxa"/>
            <w:tcBorders/>
            <w:vAlign w:val="center"/>
          </w:tcPr>
          <w:p>
            <w:pPr>
              <w:pStyle w:val="TableContents"/>
              <w:bidi w:val="0"/>
              <w:spacing w:before="0" w:after="283"/>
              <w:jc w:val="left"/>
              <w:rPr/>
            </w:pPr>
            <w:r>
              <w:rPr/>
              <w:t>14205</w:t>
            </w:r>
          </w:p>
        </w:tc>
        <w:tc>
          <w:tcPr>
            <w:tcW w:w="1845" w:type="dxa"/>
            <w:tcBorders/>
            <w:vAlign w:val="center"/>
          </w:tcPr>
          <w:p>
            <w:pPr>
              <w:pStyle w:val="TableContents"/>
              <w:bidi w:val="0"/>
              <w:spacing w:before="0" w:after="283"/>
              <w:jc w:val="left"/>
              <w:rPr/>
            </w:pPr>
            <w:r>
              <w:rPr/>
              <w:t>1274898.75</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08/03/2026</w:t>
            </w:r>
          </w:p>
        </w:tc>
        <w:tc>
          <w:tcPr>
            <w:tcW w:w="1561" w:type="dxa"/>
            <w:tcBorders/>
            <w:vAlign w:val="center"/>
          </w:tcPr>
          <w:p>
            <w:pPr>
              <w:pStyle w:val="TableContents"/>
              <w:bidi w:val="0"/>
              <w:spacing w:before="0" w:after="283"/>
              <w:jc w:val="left"/>
              <w:rPr/>
            </w:pPr>
            <w:r>
              <w:rPr/>
              <w:t>1070</w:t>
            </w:r>
          </w:p>
        </w:tc>
        <w:tc>
          <w:tcPr>
            <w:tcW w:w="1845" w:type="dxa"/>
            <w:tcBorders/>
            <w:vAlign w:val="center"/>
          </w:tcPr>
          <w:p>
            <w:pPr>
              <w:pStyle w:val="TableContents"/>
              <w:bidi w:val="0"/>
              <w:spacing w:before="0" w:after="283"/>
              <w:jc w:val="left"/>
              <w:rPr/>
            </w:pPr>
            <w:r>
              <w:rPr/>
              <w:t>91293.68</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08/05/2026</w:t>
            </w:r>
          </w:p>
        </w:tc>
        <w:tc>
          <w:tcPr>
            <w:tcW w:w="1561" w:type="dxa"/>
            <w:tcBorders/>
            <w:vAlign w:val="center"/>
          </w:tcPr>
          <w:p>
            <w:pPr>
              <w:pStyle w:val="TableContents"/>
              <w:bidi w:val="0"/>
              <w:spacing w:before="0" w:after="283"/>
              <w:jc w:val="left"/>
              <w:rPr/>
            </w:pPr>
            <w:r>
              <w:rPr/>
              <w:t>14205</w:t>
            </w:r>
          </w:p>
        </w:tc>
        <w:tc>
          <w:tcPr>
            <w:tcW w:w="1845" w:type="dxa"/>
            <w:tcBorders/>
            <w:vAlign w:val="center"/>
          </w:tcPr>
          <w:p>
            <w:pPr>
              <w:pStyle w:val="TableContents"/>
              <w:bidi w:val="0"/>
              <w:spacing w:before="0" w:after="283"/>
              <w:jc w:val="left"/>
              <w:rPr/>
            </w:pPr>
            <w:r>
              <w:rPr/>
              <w:t>1558998.75</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08/19/2026</w:t>
            </w:r>
          </w:p>
        </w:tc>
        <w:tc>
          <w:tcPr>
            <w:tcW w:w="1561" w:type="dxa"/>
            <w:tcBorders/>
            <w:vAlign w:val="center"/>
          </w:tcPr>
          <w:p>
            <w:pPr>
              <w:pStyle w:val="TableContents"/>
              <w:bidi w:val="0"/>
              <w:spacing w:before="0" w:after="283"/>
              <w:jc w:val="left"/>
              <w:rPr/>
            </w:pPr>
            <w:r>
              <w:rPr/>
              <w:t>14205</w:t>
            </w:r>
          </w:p>
        </w:tc>
        <w:tc>
          <w:tcPr>
            <w:tcW w:w="1845" w:type="dxa"/>
            <w:tcBorders/>
            <w:vAlign w:val="center"/>
          </w:tcPr>
          <w:p>
            <w:pPr>
              <w:pStyle w:val="TableContents"/>
              <w:bidi w:val="0"/>
              <w:spacing w:before="0" w:after="283"/>
              <w:jc w:val="left"/>
              <w:rPr/>
            </w:pPr>
            <w:r>
              <w:rPr/>
              <w:t>1843098.75</w:t>
            </w:r>
          </w:p>
        </w:tc>
      </w:tr>
      <w:tr>
        <w:trPr/>
        <w:tc>
          <w:tcPr>
            <w:tcW w:w="2911" w:type="dxa"/>
            <w:tcBorders/>
            <w:vAlign w:val="center"/>
          </w:tcPr>
          <w:p>
            <w:pPr>
              <w:pStyle w:val="TableContents"/>
              <w:bidi w:val="0"/>
              <w:spacing w:before="0" w:after="283"/>
              <w:jc w:val="left"/>
              <w:rPr/>
            </w:pPr>
            <w:r>
              <w:rPr/>
              <w:t>Dennis H. Cho</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08/21/2026</w:t>
            </w:r>
          </w:p>
        </w:tc>
        <w:tc>
          <w:tcPr>
            <w:tcW w:w="1561" w:type="dxa"/>
            <w:tcBorders/>
            <w:vAlign w:val="center"/>
          </w:tcPr>
          <w:p>
            <w:pPr>
              <w:pStyle w:val="TableContents"/>
              <w:bidi w:val="0"/>
              <w:spacing w:before="0" w:after="283"/>
              <w:jc w:val="left"/>
              <w:rPr/>
            </w:pPr>
            <w:r>
              <w:rPr/>
              <w:t>1598</w:t>
            </w:r>
          </w:p>
        </w:tc>
        <w:tc>
          <w:tcPr>
            <w:tcW w:w="1845" w:type="dxa"/>
            <w:tcBorders/>
            <w:vAlign w:val="center"/>
          </w:tcPr>
          <w:p>
            <w:pPr>
              <w:pStyle w:val="TableContents"/>
              <w:bidi w:val="0"/>
              <w:spacing w:before="0" w:after="283"/>
              <w:jc w:val="left"/>
              <w:rPr/>
            </w:pPr>
            <w:r>
              <w:rPr/>
              <w:t>222228.11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7"/>
        <w:gridCol w:w="8448"/>
      </w:tblGrid>
      <w:tr>
        <w:trPr/>
        <w:tc>
          <w:tcPr>
            <w:tcW w:w="1757" w:type="dxa"/>
            <w:tcBorders/>
            <w:vAlign w:val="center"/>
          </w:tcPr>
          <w:p>
            <w:pPr>
              <w:pStyle w:val="TableContents"/>
              <w:bidi w:val="0"/>
              <w:spacing w:before="0" w:after="283"/>
              <w:jc w:val="left"/>
              <w:rPr/>
            </w:pPr>
            <w:r>
              <w:rPr/>
              <w:t>Remarks</w:t>
            </w:r>
          </w:p>
        </w:tc>
        <w:tc>
          <w:tcPr>
            <w:tcW w:w="844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7" w:type="dxa"/>
            <w:tcBorders/>
            <w:vAlign w:val="center"/>
          </w:tcPr>
          <w:p>
            <w:pPr>
              <w:pStyle w:val="TableContents"/>
              <w:bidi w:val="0"/>
              <w:spacing w:before="0" w:after="283"/>
              <w:jc w:val="left"/>
              <w:rPr/>
            </w:pPr>
            <w:r>
              <w:rPr/>
              <w:t>Date of Notice</w:t>
            </w:r>
          </w:p>
        </w:tc>
        <w:tc>
          <w:tcPr>
            <w:tcW w:w="8448"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7" w:type="dxa"/>
            <w:tcBorders/>
            <w:vAlign w:val="center"/>
          </w:tcPr>
          <w:p>
            <w:pPr>
              <w:pStyle w:val="TableContents"/>
              <w:bidi w:val="0"/>
              <w:spacing w:before="0" w:after="283"/>
              <w:jc w:val="left"/>
              <w:rPr/>
            </w:pPr>
            <w:r>
              <w:rPr/>
              <w:t>Signature</w:t>
            </w:r>
          </w:p>
        </w:tc>
        <w:tc>
          <w:tcPr>
            <w:tcW w:w="8448" w:type="dxa"/>
            <w:tcBorders/>
            <w:vAlign w:val="center"/>
          </w:tcPr>
          <w:p>
            <w:pPr>
              <w:pStyle w:val="TableContents"/>
              <w:bidi w:val="0"/>
              <w:spacing w:before="0" w:after="0"/>
              <w:jc w:val="left"/>
              <w:rPr/>
            </w:pPr>
            <w:r>
              <w:rPr/>
              <w:t>/s/ Gary Redman, as a duly authorized representative of Fidelity Brokerage Services LLC, as attorney-in-fact for Dennis H. Cho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3706</Characters>
  <CharactersWithSpaces>4366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